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EA" w:rsidRPr="000C0801" w:rsidRDefault="003323EA" w:rsidP="003323EA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0C0801">
        <w:rPr>
          <w:rFonts w:ascii="Candara" w:hAnsi="Candara"/>
          <w:b/>
          <w:sz w:val="28"/>
          <w:szCs w:val="28"/>
        </w:rPr>
        <w:t>I.C. “Balilla – Compagnone – Rignano”</w:t>
      </w:r>
    </w:p>
    <w:p w:rsidR="003323EA" w:rsidRPr="000C0801" w:rsidRDefault="003323EA" w:rsidP="003323EA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0C0801">
        <w:rPr>
          <w:rFonts w:ascii="Candara" w:hAnsi="Candara"/>
          <w:b/>
          <w:sz w:val="28"/>
          <w:szCs w:val="28"/>
        </w:rPr>
        <w:t>San Marco in Lamis</w:t>
      </w:r>
    </w:p>
    <w:p w:rsidR="003323EA" w:rsidRDefault="003323EA" w:rsidP="003323EA">
      <w:pPr>
        <w:spacing w:after="0"/>
        <w:jc w:val="center"/>
        <w:rPr>
          <w:rFonts w:ascii="Candara" w:hAnsi="Candara"/>
          <w:b/>
          <w:sz w:val="24"/>
          <w:szCs w:val="24"/>
        </w:rPr>
      </w:pPr>
    </w:p>
    <w:p w:rsidR="003323EA" w:rsidRDefault="003323EA" w:rsidP="003323EA">
      <w:pPr>
        <w:spacing w:after="0"/>
        <w:jc w:val="center"/>
        <w:rPr>
          <w:rFonts w:ascii="Candara" w:hAnsi="Candara"/>
          <w:b/>
          <w:sz w:val="24"/>
          <w:szCs w:val="24"/>
        </w:rPr>
      </w:pPr>
    </w:p>
    <w:p w:rsidR="002F59CC" w:rsidRPr="000C0801" w:rsidRDefault="005C463D">
      <w:pPr>
        <w:rPr>
          <w:rFonts w:ascii="Candara" w:hAnsi="Candara"/>
          <w:b/>
        </w:rPr>
      </w:pPr>
      <w:r w:rsidRPr="000C0801">
        <w:rPr>
          <w:rFonts w:ascii="Candara" w:hAnsi="Candara"/>
          <w:b/>
        </w:rPr>
        <w:t>ANALISI FUNZIONALE DELLA CRISI COMPORTAMENTALE</w:t>
      </w:r>
    </w:p>
    <w:tbl>
      <w:tblPr>
        <w:tblStyle w:val="Grigliatabella"/>
        <w:tblW w:w="9863" w:type="dxa"/>
        <w:tblLook w:val="04A0"/>
      </w:tblPr>
      <w:tblGrid>
        <w:gridCol w:w="4932"/>
        <w:gridCol w:w="4931"/>
      </w:tblGrid>
      <w:tr w:rsidR="002F59CC" w:rsidRPr="0002243E" w:rsidTr="00E33D65">
        <w:trPr>
          <w:trHeight w:val="291"/>
        </w:trPr>
        <w:tc>
          <w:tcPr>
            <w:tcW w:w="9863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Cosa è accaduto subito dopo la crisi</w:t>
            </w: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evitat</w:t>
            </w:r>
            <w:r w:rsidR="000C0801">
              <w:rPr>
                <w:rFonts w:ascii="Candara" w:hAnsi="Candara"/>
                <w:sz w:val="24"/>
                <w:szCs w:val="24"/>
              </w:rPr>
              <w:t>o qualcosa che poteva non voler</w:t>
            </w:r>
            <w:r w:rsidRPr="0002243E">
              <w:rPr>
                <w:rFonts w:ascii="Candara" w:hAnsi="Candara"/>
                <w:sz w:val="24"/>
                <w:szCs w:val="24"/>
              </w:rPr>
              <w:t xml:space="preserve"> fare?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875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Ci potevano essere elementi di disturbo sensoriale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02243E">
              <w:rPr>
                <w:rFonts w:ascii="Candara" w:hAnsi="Candara"/>
                <w:sz w:val="24"/>
                <w:szCs w:val="24"/>
              </w:rPr>
              <w:t>nel contesto? (luci pulsanti, confusione, condizioni non strutturate…)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ottenuto qualcosa che poteva desiderare?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875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C’era tensione nel con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testo? Qualcuno litigava? Qualcu</w:t>
            </w:r>
            <w:r w:rsidRPr="0002243E">
              <w:rPr>
                <w:rFonts w:ascii="Candara" w:hAnsi="Candara"/>
                <w:sz w:val="24"/>
                <w:szCs w:val="24"/>
              </w:rPr>
              <w:t>no è stato aggre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s</w:t>
            </w:r>
            <w:r w:rsidRPr="0002243E">
              <w:rPr>
                <w:rFonts w:ascii="Candara" w:hAnsi="Candara"/>
                <w:sz w:val="24"/>
                <w:szCs w:val="24"/>
              </w:rPr>
              <w:t>sivo nei suoi confronti?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91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ottenuto attenzione?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si è ritrovato in una situazione inaspettata o nuova per lui/lei?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poteva avere una necessità fisica che non era in grado di esprimere?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71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C’era un insegnante nuovo?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stava facendo qualcosa di molto difficile per lui?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era appena stato rimproverato per qualcosa?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era stato deriso o preso di mira dai compagni?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583"/>
        </w:trPr>
        <w:tc>
          <w:tcPr>
            <w:tcW w:w="493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era stato lasciato senza indicazioni e non sapeva cosa fare?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71"/>
        </w:trPr>
        <w:tc>
          <w:tcPr>
            <w:tcW w:w="4932" w:type="dxa"/>
            <w:shd w:val="clear" w:color="auto" w:fill="auto"/>
            <w:tcMar>
              <w:left w:w="108" w:type="dxa"/>
            </w:tcMar>
          </w:tcPr>
          <w:p w:rsidR="002F59CC" w:rsidRPr="0002243E" w:rsidRDefault="00E33D6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493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80" w:type="dxa"/>
        <w:tblLook w:val="04A0"/>
      </w:tblPr>
      <w:tblGrid>
        <w:gridCol w:w="4889"/>
        <w:gridCol w:w="34"/>
        <w:gridCol w:w="18"/>
        <w:gridCol w:w="4836"/>
        <w:gridCol w:w="68"/>
        <w:gridCol w:w="35"/>
      </w:tblGrid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9845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Elaborazione di ipotesi sulla funzione/funzioni della crisi</w:t>
            </w: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evitamento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Dire di cosa</w:t>
            </w:r>
          </w:p>
        </w:tc>
      </w:tr>
      <w:tr w:rsidR="002F59CC" w:rsidRPr="0002243E" w:rsidTr="000C0801">
        <w:trPr>
          <w:gridAfter w:val="1"/>
          <w:wAfter w:w="35" w:type="dxa"/>
          <w:trHeight w:val="301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ottenimento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Dire di cosa</w:t>
            </w: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scarico della tensione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Dire determinata da cosa</w:t>
            </w:r>
          </w:p>
        </w:tc>
      </w:tr>
      <w:tr w:rsidR="002F59CC" w:rsidRPr="0002243E" w:rsidTr="000C0801">
        <w:trPr>
          <w:gridAfter w:val="1"/>
          <w:wAfter w:w="35" w:type="dxa"/>
          <w:trHeight w:val="648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“sostituzione” di capacità comunicative assenti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Funzione di scarico di problemi emozionali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9845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delle procedure di de-escalation attuate:</w:t>
            </w:r>
          </w:p>
        </w:tc>
      </w:tr>
      <w:tr w:rsidR="002F59CC" w:rsidRPr="0002243E" w:rsidTr="000C0801">
        <w:trPr>
          <w:gridAfter w:val="1"/>
          <w:wAfter w:w="35" w:type="dxa"/>
          <w:trHeight w:val="301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1)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2)</w:t>
            </w: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3)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4)</w:t>
            </w: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Adulti coinvolti in questa fase:</w:t>
            </w: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gridAfter w:val="1"/>
          <w:wAfter w:w="35" w:type="dxa"/>
          <w:trHeight w:val="324"/>
        </w:trPr>
        <w:tc>
          <w:tcPr>
            <w:tcW w:w="49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92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gridAfter w:val="2"/>
          <w:wAfter w:w="103" w:type="dxa"/>
          <w:trHeight w:val="334"/>
        </w:trPr>
        <w:tc>
          <w:tcPr>
            <w:tcW w:w="9777" w:type="dxa"/>
            <w:gridSpan w:val="4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lastRenderedPageBreak/>
              <w:t>Gestione della fase esplosiva della crisi</w:t>
            </w:r>
          </w:p>
        </w:tc>
      </w:tr>
      <w:tr w:rsidR="002F59CC" w:rsidRPr="0002243E" w:rsidTr="000C0801">
        <w:trPr>
          <w:gridAfter w:val="2"/>
          <w:wAfter w:w="103" w:type="dxa"/>
          <w:trHeight w:val="644"/>
        </w:trPr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Il ruolo di </w:t>
            </w:r>
            <w:r w:rsidRPr="0002243E">
              <w:rPr>
                <w:rFonts w:ascii="Candara" w:hAnsi="Candara"/>
                <w:i/>
                <w:sz w:val="24"/>
                <w:szCs w:val="24"/>
              </w:rPr>
              <w:t>crisis manager</w:t>
            </w:r>
            <w:r w:rsidRPr="0002243E">
              <w:rPr>
                <w:rFonts w:ascii="Candara" w:hAnsi="Candara"/>
                <w:sz w:val="24"/>
                <w:szCs w:val="24"/>
              </w:rPr>
              <w:t xml:space="preserve"> è stato assunto da: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…………..</w:t>
            </w:r>
          </w:p>
        </w:tc>
        <w:tc>
          <w:tcPr>
            <w:tcW w:w="4888" w:type="dxa"/>
            <w:gridSpan w:val="3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Altri adulti presenti:</w:t>
            </w:r>
          </w:p>
        </w:tc>
      </w:tr>
      <w:tr w:rsidR="002F59CC" w:rsidRPr="0002243E" w:rsidTr="000C0801">
        <w:trPr>
          <w:trHeight w:val="359"/>
        </w:trPr>
        <w:tc>
          <w:tcPr>
            <w:tcW w:w="9880" w:type="dxa"/>
            <w:gridSpan w:val="6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delle procedure di debriefing pedagogico-didattico</w:t>
            </w:r>
          </w:p>
        </w:tc>
      </w:tr>
      <w:tr w:rsidR="002F59CC" w:rsidRPr="0002243E" w:rsidTr="000C0801">
        <w:trPr>
          <w:trHeight w:val="720"/>
        </w:trPr>
        <w:tc>
          <w:tcPr>
            <w:tcW w:w="494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è parlato della crisi con la classe?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come si è parlato, se no, perché?</w:t>
            </w:r>
          </w:p>
        </w:tc>
        <w:tc>
          <w:tcPr>
            <w:tcW w:w="493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trHeight w:val="1081"/>
        </w:trPr>
        <w:tc>
          <w:tcPr>
            <w:tcW w:w="494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il livello cognitivo dell’alunno consente un colloquio sull’accaduto, riportare i punti salienti di tale colloquio e chi lo ha sostenuto.</w:t>
            </w:r>
          </w:p>
        </w:tc>
        <w:tc>
          <w:tcPr>
            <w:tcW w:w="493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trHeight w:val="1081"/>
        </w:trPr>
        <w:tc>
          <w:tcPr>
            <w:tcW w:w="494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Quali strategie sono state messe in atto per consentire alla classe di scaricare la tensione sull’accaduto?</w:t>
            </w:r>
          </w:p>
        </w:tc>
        <w:tc>
          <w:tcPr>
            <w:tcW w:w="493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0C0801">
        <w:trPr>
          <w:trHeight w:val="334"/>
        </w:trPr>
        <w:tc>
          <w:tcPr>
            <w:tcW w:w="494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…..</w:t>
            </w:r>
          </w:p>
        </w:tc>
        <w:tc>
          <w:tcPr>
            <w:tcW w:w="493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2243E" w:rsidRDefault="0002243E" w:rsidP="00EA6EF1">
      <w:pPr>
        <w:rPr>
          <w:rFonts w:ascii="Candara" w:hAnsi="Candara"/>
          <w:b/>
          <w:sz w:val="24"/>
          <w:szCs w:val="24"/>
        </w:rPr>
      </w:pPr>
    </w:p>
    <w:p w:rsidR="003323EA" w:rsidRDefault="003323EA" w:rsidP="00EA6EF1">
      <w:pPr>
        <w:rPr>
          <w:rFonts w:ascii="Candara" w:hAnsi="Candara"/>
          <w:b/>
          <w:sz w:val="24"/>
          <w:szCs w:val="24"/>
        </w:rPr>
      </w:pPr>
    </w:p>
    <w:p w:rsidR="000C0801" w:rsidRDefault="000C0801" w:rsidP="00EA6EF1">
      <w:pPr>
        <w:rPr>
          <w:rFonts w:ascii="Candara" w:hAnsi="Candara"/>
          <w:b/>
          <w:sz w:val="24"/>
          <w:szCs w:val="24"/>
        </w:rPr>
      </w:pPr>
    </w:p>
    <w:p w:rsidR="000C0801" w:rsidRDefault="000C0801" w:rsidP="00EA6EF1">
      <w:pPr>
        <w:rPr>
          <w:rFonts w:ascii="Candara" w:hAnsi="Candara"/>
          <w:b/>
          <w:sz w:val="24"/>
          <w:szCs w:val="24"/>
        </w:rPr>
      </w:pPr>
    </w:p>
    <w:p w:rsidR="00142B81" w:rsidRPr="0002243E" w:rsidRDefault="003323EA" w:rsidP="00142B81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San Marco in Lamis, lì </w:t>
      </w:r>
      <w:r>
        <w:rPr>
          <w:rFonts w:ascii="Candara" w:hAnsi="Candara"/>
          <w:b/>
          <w:sz w:val="24"/>
          <w:szCs w:val="24"/>
        </w:rPr>
        <w:tab/>
      </w:r>
      <w:r w:rsidR="00142B81">
        <w:rPr>
          <w:rFonts w:ascii="Candara" w:hAnsi="Candara"/>
          <w:b/>
          <w:sz w:val="24"/>
          <w:szCs w:val="24"/>
        </w:rPr>
        <w:t xml:space="preserve">                                                                               firma</w:t>
      </w:r>
      <w:bookmarkStart w:id="0" w:name="_GoBack"/>
      <w:bookmarkEnd w:id="0"/>
    </w:p>
    <w:sectPr w:rsidR="00142B81" w:rsidRPr="0002243E" w:rsidSect="00CA0A3D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/>
  <w:rsids>
    <w:rsidRoot w:val="002F59CC"/>
    <w:rsid w:val="0002243E"/>
    <w:rsid w:val="00082470"/>
    <w:rsid w:val="00084F95"/>
    <w:rsid w:val="000C0801"/>
    <w:rsid w:val="00142B81"/>
    <w:rsid w:val="00196FDD"/>
    <w:rsid w:val="00266882"/>
    <w:rsid w:val="002F59CC"/>
    <w:rsid w:val="003323EA"/>
    <w:rsid w:val="003900A2"/>
    <w:rsid w:val="003B7D5D"/>
    <w:rsid w:val="003D1DAF"/>
    <w:rsid w:val="003D41E3"/>
    <w:rsid w:val="00576F45"/>
    <w:rsid w:val="005C463D"/>
    <w:rsid w:val="009C140E"/>
    <w:rsid w:val="00B532EB"/>
    <w:rsid w:val="00B93D6A"/>
    <w:rsid w:val="00BA1BB2"/>
    <w:rsid w:val="00C410B5"/>
    <w:rsid w:val="00C61010"/>
    <w:rsid w:val="00C8240A"/>
    <w:rsid w:val="00CA0A3D"/>
    <w:rsid w:val="00CA4A62"/>
    <w:rsid w:val="00E33D65"/>
    <w:rsid w:val="00EA6EF1"/>
    <w:rsid w:val="00ED6D67"/>
    <w:rsid w:val="00F2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40A"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C8240A"/>
    <w:rPr>
      <w:rFonts w:eastAsia="Calibri"/>
    </w:rPr>
  </w:style>
  <w:style w:type="character" w:customStyle="1" w:styleId="ListLabel2">
    <w:name w:val="ListLabel 2"/>
    <w:rsid w:val="00C8240A"/>
    <w:rPr>
      <w:rFonts w:cs="Courier New"/>
    </w:rPr>
  </w:style>
  <w:style w:type="paragraph" w:styleId="Titolo">
    <w:name w:val="Title"/>
    <w:basedOn w:val="Normale"/>
    <w:next w:val="Corpodeltesto1"/>
    <w:rsid w:val="00C824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C8240A"/>
    <w:pPr>
      <w:spacing w:after="140" w:line="288" w:lineRule="auto"/>
    </w:pPr>
  </w:style>
  <w:style w:type="paragraph" w:styleId="Elenco">
    <w:name w:val="List"/>
    <w:basedOn w:val="Corpodeltesto1"/>
    <w:rsid w:val="00C8240A"/>
    <w:rPr>
      <w:rFonts w:cs="Arial"/>
    </w:rPr>
  </w:style>
  <w:style w:type="paragraph" w:styleId="Didascalia">
    <w:name w:val="caption"/>
    <w:basedOn w:val="Normale"/>
    <w:rsid w:val="00C824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240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C8240A"/>
  </w:style>
  <w:style w:type="paragraph" w:customStyle="1" w:styleId="Titolotabella">
    <w:name w:val="Titolo tabella"/>
    <w:basedOn w:val="Contenutotabella"/>
    <w:rsid w:val="00C8240A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CD68-D6BD-497A-A224-37180E90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 preside</cp:lastModifiedBy>
  <cp:revision>2</cp:revision>
  <dcterms:created xsi:type="dcterms:W3CDTF">2021-11-05T11:06:00Z</dcterms:created>
  <dcterms:modified xsi:type="dcterms:W3CDTF">2021-11-05T11:06:00Z</dcterms:modified>
  <dc:language>it-IT</dc:language>
</cp:coreProperties>
</file>